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8264" w14:textId="77777777" w:rsidR="0000234A" w:rsidRPr="006D3E3F" w:rsidRDefault="0000234A" w:rsidP="0000234A">
      <w:pPr>
        <w:widowControl/>
        <w:autoSpaceDE/>
        <w:autoSpaceDN/>
        <w:adjustRightInd/>
        <w:ind w:left="5103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4267077"/>
      <w:r w:rsidRPr="006D3E3F"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14:paraId="69376D6A" w14:textId="138BEF32" w:rsidR="0000234A" w:rsidRPr="006D3E3F" w:rsidRDefault="0000234A" w:rsidP="0000234A">
      <w:pPr>
        <w:widowControl/>
        <w:autoSpaceDE/>
        <w:autoSpaceDN/>
        <w:adjustRightInd/>
        <w:ind w:left="5103"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6D3E3F">
        <w:rPr>
          <w:rFonts w:ascii="Times New Roman" w:eastAsia="Times New Roman" w:hAnsi="Times New Roman" w:cs="Times New Roman"/>
          <w:sz w:val="28"/>
          <w:szCs w:val="28"/>
        </w:rPr>
        <w:t xml:space="preserve">приказом </w:t>
      </w:r>
      <w:bookmarkStart w:id="1" w:name="_Hlk218592395"/>
      <w:r w:rsidRPr="006D3E3F">
        <w:rPr>
          <w:rFonts w:ascii="Times New Roman" w:eastAsia="Times New Roman" w:hAnsi="Times New Roman" w:cs="Times New Roman"/>
          <w:sz w:val="28"/>
          <w:szCs w:val="28"/>
        </w:rPr>
        <w:t>государственного казенного учреждения Краснодарского края «Управление особо охраняемыми природными территориями Краснодарского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25.12.2025 № 424/1-П</w:t>
      </w:r>
      <w:bookmarkEnd w:id="1"/>
    </w:p>
    <w:bookmarkEnd w:id="0"/>
    <w:p w14:paraId="0E6D6FBA" w14:textId="77777777" w:rsidR="0000234A" w:rsidRPr="006D3E3F" w:rsidRDefault="0000234A" w:rsidP="0000234A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763DB7C" w14:textId="77777777" w:rsidR="0000234A" w:rsidRPr="006D3E3F" w:rsidRDefault="0000234A" w:rsidP="000023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3E3F">
        <w:rPr>
          <w:rFonts w:ascii="Times New Roman" w:hAnsi="Times New Roman" w:cs="Times New Roman"/>
          <w:sz w:val="28"/>
          <w:szCs w:val="28"/>
        </w:rPr>
        <w:t>ПОРЯДОК</w:t>
      </w:r>
    </w:p>
    <w:p w14:paraId="6CE7DE44" w14:textId="77777777" w:rsidR="0000234A" w:rsidRPr="006D3E3F" w:rsidRDefault="0000234A" w:rsidP="000023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3E3F">
        <w:rPr>
          <w:rFonts w:ascii="Times New Roman" w:hAnsi="Times New Roman" w:cs="Times New Roman"/>
          <w:sz w:val="28"/>
          <w:szCs w:val="28"/>
        </w:rPr>
        <w:t xml:space="preserve">ОРГАНИЗАЦИИ РАБОТЫ ТЕЛЕФОНА «ГОРЯЧЕЙ ЛИНИИ» </w:t>
      </w:r>
    </w:p>
    <w:p w14:paraId="1646B5B7" w14:textId="77777777" w:rsidR="0000234A" w:rsidRPr="006D3E3F" w:rsidRDefault="0000234A" w:rsidP="0000234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3E3F">
        <w:rPr>
          <w:rFonts w:ascii="Times New Roman" w:hAnsi="Times New Roman" w:cs="Times New Roman"/>
          <w:sz w:val="28"/>
          <w:szCs w:val="28"/>
        </w:rPr>
        <w:t xml:space="preserve">ПО ВОПРОСАМ ПРОТИВОДЕЙСТВИЯ КОРРУПЦИИ </w:t>
      </w:r>
      <w:bookmarkStart w:id="2" w:name="_Hlk218592463"/>
      <w:r w:rsidRPr="006D3E3F">
        <w:rPr>
          <w:rFonts w:ascii="Times New Roman" w:hAnsi="Times New Roman" w:cs="Times New Roman"/>
          <w:sz w:val="28"/>
          <w:szCs w:val="28"/>
        </w:rPr>
        <w:t>В ГОСУДАРСТВЕННОМ КАЗЕННОМ УЧРЕЖДЕНИИ КРАСНОДАРСКОГО КРАЯ «УПРАВЛЕНИЕ ОСОБО ОХРАНЯЕМЫМИ ПРИРОДНЫМИ ТЕРРИТОРИЯМИ КРАСНОДАРСКОГО КРАЯ»</w:t>
      </w:r>
    </w:p>
    <w:bookmarkEnd w:id="2"/>
    <w:p w14:paraId="31B5ED3F" w14:textId="77777777" w:rsidR="0000234A" w:rsidRPr="006D3E3F" w:rsidRDefault="0000234A" w:rsidP="0000234A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5B5378" w14:textId="77777777" w:rsidR="0000234A" w:rsidRPr="006D3E3F" w:rsidRDefault="0000234A" w:rsidP="0000234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3E3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99DE44E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</w:p>
    <w:p w14:paraId="694C69A3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1.1. Настоящий Порядок определяет правила организации работы телефона «горячей линии» по вопросам противодействия коррупции в государственном казенном учреждении Краснодарского края «Управление особо охраняемыми природными территориями Краснодарского края»</w:t>
      </w:r>
      <w:r w:rsidRPr="006D3E3F">
        <w:rPr>
          <w:b/>
          <w:bCs/>
          <w:szCs w:val="28"/>
        </w:rPr>
        <w:t xml:space="preserve"> </w:t>
      </w:r>
      <w:r w:rsidRPr="006D3E3F">
        <w:rPr>
          <w:szCs w:val="28"/>
        </w:rPr>
        <w:t>(далее соответственно – телефон «горячей линии», учреждение), приема, регистрации и рассмотрения поступивших обращений.</w:t>
      </w:r>
    </w:p>
    <w:p w14:paraId="337D823C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1.2. Телефон «горячей линии» создан в целях:</w:t>
      </w:r>
    </w:p>
    <w:p w14:paraId="70FA007A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оперативного реагирования на возможные коррупционные проявления в деятельности работников учреждения;</w:t>
      </w:r>
    </w:p>
    <w:p w14:paraId="41F12981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разработки и принятия мер, направленных на совершенствование деятельности учреждения по вопросам противодействия коррупции;</w:t>
      </w:r>
    </w:p>
    <w:p w14:paraId="5BD203F7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формирования в обществе нетерпимости к коррупционному поведению.</w:t>
      </w:r>
    </w:p>
    <w:p w14:paraId="22EF0D39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1.3. По телефону «горячей линии» принимается и рассматривается информация о фактах:</w:t>
      </w:r>
    </w:p>
    <w:p w14:paraId="47DB0C2A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коррупционных проявлений в действиях работников учреждения;</w:t>
      </w:r>
    </w:p>
    <w:p w14:paraId="396E7389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возможного конфликта интересов в действиях работников учреждения;</w:t>
      </w:r>
    </w:p>
    <w:p w14:paraId="5D532529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несоблюдения работниками учреждения ограничений и запретов, обязанностей, установленных в целях противодействия коррупции, требований о предотвращении или об урегулировании конфликта интересов, установленных законодательством Российской Федерации.</w:t>
      </w:r>
    </w:p>
    <w:p w14:paraId="59C5804B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1.4. Организация работы с обращениями граждан по вопросам противодействия коррупции, поступившими по телефону «горячей линии», осуществляется в соответствии с требованиями законодательства Российской Федерации о порядке рассмотрения обращений граждан.</w:t>
      </w:r>
    </w:p>
    <w:p w14:paraId="08D79464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1.5. Информация о функционировании телефона «горячей линии» размещается на официальном сайте учреждения в информационно-телекоммуникационной сети «Интернет».</w:t>
      </w:r>
    </w:p>
    <w:p w14:paraId="51647D52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</w:p>
    <w:p w14:paraId="17288716" w14:textId="77777777" w:rsidR="0000234A" w:rsidRPr="006D3E3F" w:rsidRDefault="0000234A" w:rsidP="0000234A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D3E3F">
        <w:rPr>
          <w:rFonts w:ascii="Times New Roman" w:hAnsi="Times New Roman" w:cs="Times New Roman"/>
          <w:sz w:val="28"/>
          <w:szCs w:val="28"/>
        </w:rPr>
        <w:t>2. Порядок организации работы телефона «горячей линии»</w:t>
      </w:r>
    </w:p>
    <w:p w14:paraId="08D317BC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</w:p>
    <w:p w14:paraId="25423860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2.1. Телефон «горячей линии» устанавливается в отделе организационно-правовой и кадровой работы учреждения.</w:t>
      </w:r>
    </w:p>
    <w:p w14:paraId="787993BD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2.2. Обеспечение работы телефона «горячей линии» осуществляет работник отдела организационно-правовой и кадровой работы (далее – ответственный работник).</w:t>
      </w:r>
    </w:p>
    <w:p w14:paraId="6B25A3D5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2.3. Прием обращений по телефону «горячей линии» осуществляется по телефону +7 (861) 299-64-42, ежедневно, кроме выходных и праздничных дней, с 14.00 до 17.00 часов по московскому времени.</w:t>
      </w:r>
    </w:p>
    <w:p w14:paraId="1E0B0B0E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 xml:space="preserve">2.4. Все обращения, поступающие по телефону «горячей линии», не позднее следующего рабочего дня с момента их получения подлежат обязательному внесению ответственным работником в </w:t>
      </w:r>
      <w:hyperlink w:anchor="Par86" w:tooltip="ЖУРНАЛ" w:history="1">
        <w:r w:rsidRPr="006D3E3F">
          <w:rPr>
            <w:szCs w:val="28"/>
          </w:rPr>
          <w:t>журнал</w:t>
        </w:r>
      </w:hyperlink>
      <w:r w:rsidRPr="006D3E3F">
        <w:rPr>
          <w:szCs w:val="28"/>
        </w:rPr>
        <w:t xml:space="preserve"> регистрации обращений граждан и организаций, поступивших по телефону «горячей линии» по вопросам противодействия коррупции в учреждении (далее - журнал), форма которого предусмотрена приложением 1 к настоящему Порядку, и оформляется по форме, предусмотренной </w:t>
      </w:r>
      <w:hyperlink w:anchor="Par122" w:tooltip="ОБРАЩЕНИЕ," w:history="1">
        <w:r w:rsidRPr="006D3E3F">
          <w:rPr>
            <w:szCs w:val="28"/>
          </w:rPr>
          <w:t>приложением 2</w:t>
        </w:r>
      </w:hyperlink>
      <w:r w:rsidRPr="006D3E3F">
        <w:rPr>
          <w:szCs w:val="28"/>
        </w:rPr>
        <w:t xml:space="preserve"> к настоящему Порядку.</w:t>
      </w:r>
    </w:p>
    <w:p w14:paraId="28B3E87C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2.5. Обращение, поступившее по телефону «горячей линии», без указания фамилии гражданина, направившего обращение, или почтового адреса, по которому должен быть направлен ответ, регистрируется в журнале, но при этом ответ на обращение не дается.</w:t>
      </w:r>
    </w:p>
    <w:p w14:paraId="18EAB311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2.6. Обращения, содержащие нецензурные либо оскорбительные выражения, угрозы жизни, здоровью и имуществу должностного лица, а также членов его семьи, отдел организационно-правовой и кадровой работы вправе оставить без ответа по существу поставленных в нем вопросов и сообщить гражданину, обратившемуся в учреждение на телефон "горячей линии", о недопустимости злоупотребления правом.</w:t>
      </w:r>
    </w:p>
    <w:p w14:paraId="7EE45ABB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2.7.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соответствующий государственный орган в соответствии с его компетенцией.</w:t>
      </w:r>
    </w:p>
    <w:p w14:paraId="1979A3AF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2.8. Граждане, обратившиеся по телефону «горячей линии» с обращением, не относящимся к вопросам противодействия коррупции в учреждении, информируются о порядке направления обращений по иным вопросам.</w:t>
      </w:r>
    </w:p>
    <w:p w14:paraId="6A892BD7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2.9. Ответственный работник анализирует и обобщает обращения, поступившие по телефону «горячей линии», в целях учета при разработке и реализации антикоррупционных мероприятий в учреждении.</w:t>
      </w:r>
    </w:p>
    <w:p w14:paraId="2B63CAF2" w14:textId="77777777" w:rsidR="0000234A" w:rsidRPr="006D3E3F" w:rsidRDefault="0000234A" w:rsidP="0000234A">
      <w:pPr>
        <w:pStyle w:val="ConsPlusNormal"/>
        <w:ind w:firstLine="709"/>
        <w:jc w:val="both"/>
        <w:rPr>
          <w:szCs w:val="28"/>
        </w:rPr>
      </w:pPr>
      <w:r w:rsidRPr="006D3E3F">
        <w:rPr>
          <w:szCs w:val="28"/>
        </w:rPr>
        <w:t>2.10. Ответственный работник несет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14:paraId="39EFE575" w14:textId="77777777" w:rsidR="00894B50" w:rsidRDefault="00894B50"/>
    <w:sectPr w:rsidR="0089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4A"/>
    <w:rsid w:val="0000234A"/>
    <w:rsid w:val="0089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8DFCA"/>
  <w15:chartTrackingRefBased/>
  <w15:docId w15:val="{1D32B88D-85BD-4DF3-AB85-C66A834E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34A"/>
    <w:pPr>
      <w:widowControl w:val="0"/>
      <w:autoSpaceDE w:val="0"/>
      <w:autoSpaceDN w:val="0"/>
      <w:adjustRightInd w:val="0"/>
      <w:spacing w:after="0" w:line="240" w:lineRule="auto"/>
    </w:pPr>
    <w:rPr>
      <w:rFonts w:ascii="Symbol" w:eastAsia="Symbol" w:hAnsi="Symbol" w:cs="Symbo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234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ConsPlusTitle">
    <w:name w:val="ConsPlusTitle"/>
    <w:uiPriority w:val="99"/>
    <w:rsid w:val="00002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2026-01-23T12:18:00Z</dcterms:created>
  <dcterms:modified xsi:type="dcterms:W3CDTF">2026-01-23T12:20:00Z</dcterms:modified>
</cp:coreProperties>
</file>